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8C" w:rsidRPr="00142A60" w:rsidRDefault="00B5228C" w:rsidP="00B5228C">
      <w:pPr>
        <w:tabs>
          <w:tab w:val="center" w:pos="7108"/>
        </w:tabs>
        <w:spacing w:after="491" w:line="276" w:lineRule="auto"/>
        <w:rPr>
          <w:b/>
          <w:color w:val="000000"/>
          <w:sz w:val="20"/>
        </w:rPr>
      </w:pPr>
      <w:r w:rsidRPr="009423FB">
        <w:rPr>
          <w:b/>
          <w:color w:val="000000"/>
          <w:sz w:val="20"/>
        </w:rPr>
        <w:t>WOŚr-Vll.6220.1.</w:t>
      </w:r>
      <w:r>
        <w:rPr>
          <w:b/>
          <w:color w:val="000000"/>
          <w:sz w:val="20"/>
        </w:rPr>
        <w:t>70</w:t>
      </w:r>
      <w:r w:rsidRPr="009423FB">
        <w:rPr>
          <w:b/>
          <w:color w:val="000000"/>
          <w:sz w:val="20"/>
        </w:rPr>
        <w:t>.2025.</w:t>
      </w:r>
      <w:r>
        <w:rPr>
          <w:b/>
          <w:color w:val="000000"/>
          <w:sz w:val="20"/>
        </w:rPr>
        <w:t>AKF</w:t>
      </w:r>
      <w:r w:rsidRPr="009423FB">
        <w:rPr>
          <w:color w:val="000000"/>
          <w:sz w:val="20"/>
        </w:rPr>
        <w:tab/>
        <w:t xml:space="preserve">                                           Szczecin, </w:t>
      </w:r>
      <w:r>
        <w:rPr>
          <w:color w:val="000000"/>
          <w:sz w:val="20"/>
        </w:rPr>
        <w:t>2026</w:t>
      </w:r>
      <w:r w:rsidRPr="009423FB">
        <w:rPr>
          <w:color w:val="000000"/>
          <w:sz w:val="20"/>
        </w:rPr>
        <w:t>-</w:t>
      </w:r>
      <w:r>
        <w:rPr>
          <w:color w:val="000000"/>
          <w:sz w:val="20"/>
        </w:rPr>
        <w:t>04</w:t>
      </w:r>
      <w:r w:rsidRPr="009423FB">
        <w:rPr>
          <w:color w:val="000000"/>
          <w:sz w:val="20"/>
        </w:rPr>
        <w:t>-</w:t>
      </w:r>
      <w:r w:rsidR="00557AE7">
        <w:rPr>
          <w:color w:val="000000"/>
          <w:sz w:val="20"/>
        </w:rPr>
        <w:t>02</w:t>
      </w:r>
    </w:p>
    <w:p w:rsidR="00B5228C" w:rsidRPr="009423FB" w:rsidRDefault="00B5228C" w:rsidP="00B5228C">
      <w:pPr>
        <w:pStyle w:val="Nagwek2"/>
        <w:spacing w:after="56" w:line="276" w:lineRule="auto"/>
        <w:ind w:left="101"/>
        <w:rPr>
          <w:color w:val="000000"/>
          <w:sz w:val="20"/>
        </w:rPr>
      </w:pPr>
      <w:r>
        <w:rPr>
          <w:color w:val="000000"/>
          <w:sz w:val="20"/>
        </w:rPr>
        <w:t xml:space="preserve">Załącznik do </w:t>
      </w:r>
      <w:r w:rsidRPr="009423FB">
        <w:rPr>
          <w:color w:val="000000"/>
          <w:sz w:val="20"/>
        </w:rPr>
        <w:t xml:space="preserve">decyzji o środowiskowych uwarunkowaniach </w:t>
      </w:r>
    </w:p>
    <w:p w:rsidR="00B5228C" w:rsidRDefault="00B5228C" w:rsidP="00B5228C">
      <w:pPr>
        <w:pStyle w:val="Nagwek2"/>
        <w:spacing w:after="56" w:line="276" w:lineRule="auto"/>
        <w:ind w:left="101"/>
        <w:rPr>
          <w:color w:val="000000"/>
          <w:sz w:val="20"/>
        </w:rPr>
      </w:pPr>
      <w:r w:rsidRPr="009423FB">
        <w:rPr>
          <w:color w:val="000000"/>
          <w:sz w:val="20"/>
        </w:rPr>
        <w:t>z dnia</w:t>
      </w:r>
      <w:r w:rsidR="00557AE7">
        <w:rPr>
          <w:color w:val="000000"/>
          <w:sz w:val="20"/>
        </w:rPr>
        <w:t xml:space="preserve">  02</w:t>
      </w:r>
      <w:r>
        <w:rPr>
          <w:color w:val="000000"/>
          <w:sz w:val="20"/>
        </w:rPr>
        <w:t>.04.2026</w:t>
      </w:r>
      <w:r w:rsidRPr="009423FB">
        <w:rPr>
          <w:color w:val="000000"/>
          <w:sz w:val="20"/>
        </w:rPr>
        <w:t xml:space="preserve"> r., znak: WOŚr - Vll.6220.1.</w:t>
      </w:r>
      <w:r>
        <w:rPr>
          <w:color w:val="000000"/>
          <w:sz w:val="20"/>
        </w:rPr>
        <w:t>70</w:t>
      </w:r>
      <w:r w:rsidRPr="009423FB">
        <w:rPr>
          <w:color w:val="000000"/>
          <w:sz w:val="20"/>
        </w:rPr>
        <w:t>.2025.</w:t>
      </w:r>
      <w:r>
        <w:rPr>
          <w:color w:val="000000"/>
          <w:sz w:val="20"/>
        </w:rPr>
        <w:t>AKF</w:t>
      </w:r>
    </w:p>
    <w:p w:rsidR="00B5228C" w:rsidRDefault="00B5228C" w:rsidP="00B5228C"/>
    <w:p w:rsidR="00B5228C" w:rsidRDefault="00B5228C" w:rsidP="00B5228C">
      <w:pPr>
        <w:pStyle w:val="Akapitzlist"/>
        <w:spacing w:line="276" w:lineRule="auto"/>
        <w:ind w:left="0"/>
        <w:jc w:val="both"/>
        <w:rPr>
          <w:rFonts w:cs="Arial"/>
          <w:color w:val="000000"/>
        </w:rPr>
      </w:pPr>
      <w:r w:rsidRPr="001223EE">
        <w:rPr>
          <w:rFonts w:cs="Arial"/>
          <w:color w:val="000000"/>
        </w:rPr>
        <w:t>Charakterystyka planowanego przedsięwzięcia pn.:</w:t>
      </w:r>
      <w:r w:rsidRPr="001223EE">
        <w:rPr>
          <w:rFonts w:cs="Arial"/>
        </w:rPr>
        <w:t xml:space="preserve"> „</w:t>
      </w:r>
      <w:r w:rsidRPr="00AE0875">
        <w:rPr>
          <w:rFonts w:cs="Arial"/>
        </w:rPr>
        <w:t xml:space="preserve">Rozbudowa kanalizacji sanitarnej </w:t>
      </w:r>
      <w:r>
        <w:rPr>
          <w:rFonts w:cs="Arial"/>
        </w:rPr>
        <w:br/>
      </w:r>
      <w:r w:rsidRPr="00AE0875">
        <w:rPr>
          <w:rFonts w:cs="Arial"/>
        </w:rPr>
        <w:t>w ul. Łukasińskiego w Szczecinie</w:t>
      </w:r>
      <w:r w:rsidRPr="00B85A30">
        <w:rPr>
          <w:rFonts w:cs="Arial"/>
        </w:rPr>
        <w:t>”</w:t>
      </w:r>
      <w:r>
        <w:rPr>
          <w:rFonts w:cs="Arial"/>
        </w:rPr>
        <w:t xml:space="preserve"> na działkach o nr ew.: </w:t>
      </w:r>
      <w:r w:rsidRPr="00AE0875">
        <w:rPr>
          <w:rFonts w:cs="Arial"/>
        </w:rPr>
        <w:t>2, 5/4  obręb 2047; 4/3, 7, 8/1, 8/2, 8/6, 8/15, 8/27, 11, 15/18,</w:t>
      </w:r>
      <w:r>
        <w:rPr>
          <w:rFonts w:cs="Arial"/>
        </w:rPr>
        <w:t xml:space="preserve"> 15/25 obręb 2050; 9 obręb 2053</w:t>
      </w:r>
      <w:r w:rsidRPr="001223EE">
        <w:rPr>
          <w:rFonts w:cs="Arial"/>
        </w:rPr>
        <w:t xml:space="preserve"> </w:t>
      </w:r>
      <w:r w:rsidRPr="001223EE">
        <w:rPr>
          <w:rFonts w:cs="Arial"/>
          <w:color w:val="000000"/>
        </w:rPr>
        <w:t xml:space="preserve">zgodnie z art. 82 ust. 3 ustawy z dnia 3 października 2008 r. o udostępnianiu informacji o środowisku i jego ochronie, udziale społeczeństwa w ochronie środowiska oraz o ocenach oddziaływania na środowisko (Dz. U. z 2024 r., poz. 1112 z </w:t>
      </w:r>
      <w:proofErr w:type="spellStart"/>
      <w:r w:rsidRPr="001223EE">
        <w:rPr>
          <w:rFonts w:cs="Arial"/>
          <w:color w:val="000000"/>
        </w:rPr>
        <w:t>późń</w:t>
      </w:r>
      <w:proofErr w:type="spellEnd"/>
      <w:r w:rsidRPr="001223EE">
        <w:rPr>
          <w:rFonts w:cs="Arial"/>
          <w:color w:val="000000"/>
        </w:rPr>
        <w:t>. zm.).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C20E50">
        <w:rPr>
          <w:color w:val="000000"/>
          <w:sz w:val="20"/>
          <w:lang w:bidi="pl-PL"/>
        </w:rPr>
        <w:t xml:space="preserve">Planowana inwestycja polegać będzie na rozbudowie </w:t>
      </w:r>
      <w:r w:rsidRPr="00C20E50">
        <w:rPr>
          <w:sz w:val="20"/>
        </w:rPr>
        <w:t>sieci kanalizacji sanitarnej z przyłączami</w:t>
      </w:r>
      <w:r>
        <w:rPr>
          <w:sz w:val="20"/>
        </w:rPr>
        <w:t xml:space="preserve"> </w:t>
      </w:r>
      <w:r w:rsidRPr="00C20E50">
        <w:rPr>
          <w:sz w:val="20"/>
        </w:rPr>
        <w:t>do granicy działek w rejonie ul. Łukasińskiego w Szczecinie. Włączenie projektowanych</w:t>
      </w:r>
      <w:r>
        <w:rPr>
          <w:sz w:val="20"/>
        </w:rPr>
        <w:t xml:space="preserve"> </w:t>
      </w:r>
      <w:r w:rsidRPr="00C20E50">
        <w:rPr>
          <w:sz w:val="20"/>
        </w:rPr>
        <w:t>kanałów do sieci zaprojektowano w ul. Sianokosów.</w:t>
      </w:r>
      <w:r>
        <w:rPr>
          <w:sz w:val="20"/>
        </w:rPr>
        <w:t xml:space="preserve"> </w:t>
      </w:r>
      <w:r w:rsidRPr="00C20E50">
        <w:rPr>
          <w:sz w:val="20"/>
        </w:rPr>
        <w:t>W związku z kolizją istniejącej sieci wodociągowej z projektowaną kanalizacją sanitarną</w:t>
      </w:r>
      <w:r>
        <w:rPr>
          <w:sz w:val="20"/>
        </w:rPr>
        <w:t xml:space="preserve"> </w:t>
      </w:r>
      <w:r w:rsidRPr="00C20E50">
        <w:rPr>
          <w:sz w:val="20"/>
        </w:rPr>
        <w:t>przewidziano do przebudowy odcinki wodociągów dn150 i dn125mm</w:t>
      </w:r>
      <w:r>
        <w:rPr>
          <w:sz w:val="20"/>
        </w:rPr>
        <w:t xml:space="preserve">. 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C20E50">
        <w:rPr>
          <w:sz w:val="20"/>
        </w:rPr>
        <w:t>Całkowita powierzchnia obszaru działek inwestycyjnych wynosi ok. 78742 m</w:t>
      </w:r>
      <w:r w:rsidRPr="001065D1">
        <w:rPr>
          <w:sz w:val="20"/>
          <w:vertAlign w:val="superscript"/>
        </w:rPr>
        <w:t>2</w:t>
      </w:r>
      <w:r w:rsidRPr="00C20E50">
        <w:rPr>
          <w:sz w:val="20"/>
        </w:rPr>
        <w:t>.</w:t>
      </w:r>
      <w:r>
        <w:rPr>
          <w:sz w:val="20"/>
        </w:rPr>
        <w:t xml:space="preserve"> Przewidywana   </w:t>
      </w:r>
      <w:r w:rsidRPr="001065D1">
        <w:rPr>
          <w:sz w:val="20"/>
        </w:rPr>
        <w:t>powierzchnia terenu nieruchomości zajęta na etapie realizacji</w:t>
      </w:r>
      <w:r>
        <w:rPr>
          <w:sz w:val="20"/>
        </w:rPr>
        <w:t xml:space="preserve"> </w:t>
      </w:r>
      <w:r w:rsidRPr="001065D1">
        <w:rPr>
          <w:sz w:val="20"/>
        </w:rPr>
        <w:t xml:space="preserve">inwestycji będzie wynosić </w:t>
      </w:r>
      <w:r>
        <w:rPr>
          <w:sz w:val="20"/>
        </w:rPr>
        <w:br/>
      </w:r>
      <w:proofErr w:type="spellStart"/>
      <w:r w:rsidRPr="001065D1">
        <w:rPr>
          <w:sz w:val="20"/>
        </w:rPr>
        <w:t>max</w:t>
      </w:r>
      <w:proofErr w:type="spellEnd"/>
      <w:r w:rsidRPr="001065D1">
        <w:rPr>
          <w:sz w:val="20"/>
        </w:rPr>
        <w:t>. 2530 m</w:t>
      </w:r>
      <w:r w:rsidRPr="001065D1">
        <w:rPr>
          <w:sz w:val="20"/>
          <w:vertAlign w:val="superscript"/>
        </w:rPr>
        <w:t>2</w:t>
      </w:r>
      <w:r w:rsidRPr="001065D1">
        <w:rPr>
          <w:sz w:val="20"/>
        </w:rPr>
        <w:t>. Planowane przedsięwzięcie jest inwestycją o</w:t>
      </w:r>
      <w:r>
        <w:rPr>
          <w:sz w:val="20"/>
        </w:rPr>
        <w:t xml:space="preserve"> </w:t>
      </w:r>
      <w:r w:rsidRPr="001065D1">
        <w:rPr>
          <w:sz w:val="20"/>
        </w:rPr>
        <w:t>charakterze liniowym, która dotyczy infrastruktury podziemnej i nie będzie się wiązało z</w:t>
      </w:r>
      <w:r>
        <w:rPr>
          <w:sz w:val="20"/>
        </w:rPr>
        <w:t xml:space="preserve"> </w:t>
      </w:r>
      <w:r w:rsidRPr="001065D1">
        <w:rPr>
          <w:sz w:val="20"/>
        </w:rPr>
        <w:t>zajęciem terenu na etapie eksploatacji. Eksploatacja przedsięwzięcia nie spowoduje zmiany</w:t>
      </w:r>
      <w:r>
        <w:rPr>
          <w:sz w:val="20"/>
        </w:rPr>
        <w:t xml:space="preserve"> </w:t>
      </w:r>
      <w:r w:rsidRPr="001065D1">
        <w:rPr>
          <w:sz w:val="20"/>
        </w:rPr>
        <w:t xml:space="preserve">aktualnego sposobu użytkowania terenu, </w:t>
      </w:r>
      <w:r>
        <w:rPr>
          <w:sz w:val="20"/>
        </w:rPr>
        <w:br/>
      </w:r>
      <w:r w:rsidRPr="001065D1">
        <w:rPr>
          <w:sz w:val="20"/>
        </w:rPr>
        <w:t>tj. pasów drogowych.</w:t>
      </w:r>
      <w:r w:rsidRPr="001065D1">
        <w:rPr>
          <w:rFonts w:ascii="Helvetica" w:hAnsi="Helvetica" w:cs="Helvetica"/>
          <w:sz w:val="22"/>
          <w:szCs w:val="22"/>
        </w:rPr>
        <w:t xml:space="preserve"> </w:t>
      </w:r>
    </w:p>
    <w:p w:rsidR="00B5228C" w:rsidRPr="001065D1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1065D1">
        <w:rPr>
          <w:sz w:val="20"/>
        </w:rPr>
        <w:t>Teren planowanego przedsięwzięcia obejmuje rejon ulicy Łukasińskiego. Obszar</w:t>
      </w:r>
      <w:r>
        <w:rPr>
          <w:sz w:val="20"/>
        </w:rPr>
        <w:t xml:space="preserve"> </w:t>
      </w:r>
      <w:r w:rsidRPr="001065D1">
        <w:rPr>
          <w:sz w:val="20"/>
        </w:rPr>
        <w:t>obejmuje zabudowę jednorodzinną, w tym zabudowę szeregową pomiędzy miejscowością</w:t>
      </w:r>
      <w:r>
        <w:rPr>
          <w:sz w:val="20"/>
        </w:rPr>
        <w:t xml:space="preserve"> </w:t>
      </w:r>
      <w:r w:rsidRPr="001065D1">
        <w:rPr>
          <w:sz w:val="20"/>
        </w:rPr>
        <w:t>Bezrzecze w gm. Dobra, zamkniętymi terenami wojskowymi, projektowaną obwodnicą</w:t>
      </w:r>
      <w:r>
        <w:rPr>
          <w:sz w:val="20"/>
        </w:rPr>
        <w:t xml:space="preserve"> </w:t>
      </w:r>
      <w:r w:rsidRPr="001065D1">
        <w:rPr>
          <w:sz w:val="20"/>
        </w:rPr>
        <w:t>miejscowości Mierzyn oraz ogrodami działkowymi do skrzyżowania ulicy Sianokosów z ul.</w:t>
      </w:r>
      <w:r>
        <w:rPr>
          <w:sz w:val="20"/>
        </w:rPr>
        <w:t xml:space="preserve"> </w:t>
      </w:r>
      <w:r w:rsidRPr="001065D1">
        <w:rPr>
          <w:sz w:val="20"/>
        </w:rPr>
        <w:t>Wronią. W obszarze projektowanej kanalizacji występują drzewa, krzewy i podrosty. Jest to</w:t>
      </w:r>
      <w:r>
        <w:rPr>
          <w:sz w:val="20"/>
        </w:rPr>
        <w:t xml:space="preserve"> </w:t>
      </w:r>
      <w:r w:rsidRPr="001065D1">
        <w:rPr>
          <w:sz w:val="20"/>
        </w:rPr>
        <w:t>obszar przekształcony antropogenicznie, przed budynkami mieszkalnymi zlokalizowane są</w:t>
      </w:r>
      <w:r>
        <w:rPr>
          <w:sz w:val="20"/>
        </w:rPr>
        <w:t xml:space="preserve"> </w:t>
      </w:r>
      <w:r w:rsidRPr="001065D1">
        <w:rPr>
          <w:sz w:val="20"/>
        </w:rPr>
        <w:t>nasadzenia.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>Zakres inwestycji obejmuje wykonanie:</w:t>
      </w:r>
    </w:p>
    <w:p w:rsidR="00B5228C" w:rsidRPr="00786795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>- kanałów sanitarnych Ø</w:t>
      </w:r>
      <w:r w:rsidRPr="00786795">
        <w:rPr>
          <w:sz w:val="20"/>
        </w:rPr>
        <w:t>0,20m o łącznej długości L = ok. 2135m,</w:t>
      </w:r>
    </w:p>
    <w:p w:rsidR="00B5228C" w:rsidRPr="00786795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 xml:space="preserve">- </w:t>
      </w:r>
      <w:proofErr w:type="spellStart"/>
      <w:r>
        <w:rPr>
          <w:sz w:val="20"/>
        </w:rPr>
        <w:t>przykanalików</w:t>
      </w:r>
      <w:proofErr w:type="spellEnd"/>
      <w:r>
        <w:rPr>
          <w:sz w:val="20"/>
        </w:rPr>
        <w:t xml:space="preserve"> sanitarnych Ø</w:t>
      </w:r>
      <w:r w:rsidRPr="00786795">
        <w:rPr>
          <w:sz w:val="20"/>
        </w:rPr>
        <w:t xml:space="preserve"> 0,16m o łącznej długości </w:t>
      </w:r>
      <w:proofErr w:type="spellStart"/>
      <w:r w:rsidRPr="00786795">
        <w:rPr>
          <w:sz w:val="20"/>
        </w:rPr>
        <w:t>L=ok</w:t>
      </w:r>
      <w:proofErr w:type="spellEnd"/>
      <w:r w:rsidRPr="00786795">
        <w:rPr>
          <w:sz w:val="20"/>
        </w:rPr>
        <w:t>. 335m,</w:t>
      </w:r>
    </w:p>
    <w:p w:rsidR="00B5228C" w:rsidRPr="00786795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86795">
        <w:rPr>
          <w:sz w:val="20"/>
        </w:rPr>
        <w:t>- wodociągu o średnicy 160mm o długości L= ok. 38m,</w:t>
      </w:r>
    </w:p>
    <w:p w:rsidR="00B5228C" w:rsidRPr="00786795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86795">
        <w:rPr>
          <w:sz w:val="20"/>
        </w:rPr>
        <w:t>- wodociągu o średnicy 125mm o długości L= ok. 55m wraz z przyłączami,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86795">
        <w:rPr>
          <w:sz w:val="20"/>
        </w:rPr>
        <w:t>- odejścia na hydrant o średnicy 80mm o długości L= ok.2,0m.</w:t>
      </w:r>
    </w:p>
    <w:p w:rsidR="00B5228C" w:rsidRPr="00786795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2C5156">
        <w:rPr>
          <w:sz w:val="20"/>
        </w:rPr>
        <w:t>Podane</w:t>
      </w:r>
      <w:r>
        <w:rPr>
          <w:sz w:val="20"/>
        </w:rPr>
        <w:t xml:space="preserve"> </w:t>
      </w:r>
      <w:r w:rsidRPr="002C5156">
        <w:rPr>
          <w:sz w:val="20"/>
        </w:rPr>
        <w:t>wartości mają charakter orientacyjny, z możliwością zmian w granicach ±10%.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86795">
        <w:rPr>
          <w:sz w:val="20"/>
        </w:rPr>
        <w:t>Układ wysokościowy projektowanych kanałów i wodociągów został dostosowany do rzędnych</w:t>
      </w:r>
      <w:r>
        <w:rPr>
          <w:sz w:val="20"/>
        </w:rPr>
        <w:t xml:space="preserve"> </w:t>
      </w:r>
      <w:r w:rsidRPr="00786795">
        <w:rPr>
          <w:sz w:val="20"/>
        </w:rPr>
        <w:t xml:space="preserve">istniejącego i projektowanego terenu oraz jest wynikiem rozwiązania skrzyżowań z istniejącym </w:t>
      </w:r>
      <w:r>
        <w:rPr>
          <w:sz w:val="20"/>
        </w:rPr>
        <w:br/>
      </w:r>
      <w:r w:rsidRPr="00786795">
        <w:rPr>
          <w:sz w:val="20"/>
        </w:rPr>
        <w:t>i</w:t>
      </w:r>
      <w:r>
        <w:rPr>
          <w:sz w:val="20"/>
        </w:rPr>
        <w:t xml:space="preserve"> </w:t>
      </w:r>
      <w:r w:rsidRPr="00786795">
        <w:rPr>
          <w:sz w:val="20"/>
        </w:rPr>
        <w:t>projektowanym uzbrojeniem podziemnym.</w:t>
      </w:r>
    </w:p>
    <w:p w:rsidR="00B5228C" w:rsidRPr="002C5156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2C5156">
        <w:rPr>
          <w:sz w:val="20"/>
        </w:rPr>
        <w:t>Surowce przewidziane do użycia podczas budowy:</w:t>
      </w:r>
    </w:p>
    <w:p w:rsidR="00B5228C" w:rsidRPr="002C5156" w:rsidRDefault="00B5228C" w:rsidP="00B522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2C5156">
        <w:rPr>
          <w:sz w:val="20"/>
        </w:rPr>
        <w:t>rury z PVC, PE i żeliwa, kształtki i armatura żeliwne i stalowe, stal, beton, piasek,</w:t>
      </w:r>
      <w:r>
        <w:rPr>
          <w:sz w:val="20"/>
        </w:rPr>
        <w:t xml:space="preserve"> </w:t>
      </w:r>
      <w:r w:rsidRPr="002C5156">
        <w:rPr>
          <w:sz w:val="20"/>
        </w:rPr>
        <w:t>kostka brukowa, betonowa, krawężniki betonowe, płytki chodnikowe,</w:t>
      </w:r>
    </w:p>
    <w:p w:rsidR="00B5228C" w:rsidRPr="002C5156" w:rsidRDefault="00B5228C" w:rsidP="00B5228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2C5156">
        <w:rPr>
          <w:sz w:val="20"/>
        </w:rPr>
        <w:t>uszczelki, kable, śruby z nakrętkami ze stali kwasoodpornej, uszczelki</w:t>
      </w:r>
      <w:r>
        <w:rPr>
          <w:sz w:val="20"/>
        </w:rPr>
        <w:t xml:space="preserve"> </w:t>
      </w:r>
      <w:proofErr w:type="spellStart"/>
      <w:r w:rsidRPr="002C5156">
        <w:rPr>
          <w:sz w:val="20"/>
        </w:rPr>
        <w:t>międzykołnierzowe</w:t>
      </w:r>
      <w:proofErr w:type="spellEnd"/>
      <w:r w:rsidRPr="002C5156">
        <w:rPr>
          <w:sz w:val="20"/>
        </w:rPr>
        <w:t>, zaślepki, inne.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2C5156">
        <w:rPr>
          <w:sz w:val="20"/>
        </w:rPr>
        <w:t>Dokładne ilości surowców i materiałów zostaną określone na etapie projektu</w:t>
      </w:r>
      <w:r>
        <w:rPr>
          <w:sz w:val="20"/>
        </w:rPr>
        <w:t xml:space="preserve"> </w:t>
      </w:r>
      <w:r w:rsidRPr="002C5156">
        <w:rPr>
          <w:sz w:val="20"/>
        </w:rPr>
        <w:t>budowlanego.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1065D1">
        <w:rPr>
          <w:sz w:val="20"/>
        </w:rPr>
        <w:t>Na całej długości projektowanego uzbrojenia przewiduje się wykonanie wykopów</w:t>
      </w:r>
      <w:r>
        <w:rPr>
          <w:sz w:val="20"/>
        </w:rPr>
        <w:t xml:space="preserve"> </w:t>
      </w:r>
      <w:r w:rsidRPr="001065D1">
        <w:rPr>
          <w:sz w:val="20"/>
        </w:rPr>
        <w:t xml:space="preserve">częściowo ręcznie </w:t>
      </w:r>
      <w:r>
        <w:rPr>
          <w:sz w:val="20"/>
        </w:rPr>
        <w:br/>
      </w:r>
      <w:r w:rsidRPr="001065D1">
        <w:rPr>
          <w:sz w:val="20"/>
        </w:rPr>
        <w:t>i częściowo mechanicznie. Będą to wykopy o ścianach pionowych</w:t>
      </w:r>
      <w:r>
        <w:rPr>
          <w:sz w:val="20"/>
        </w:rPr>
        <w:t xml:space="preserve"> </w:t>
      </w:r>
      <w:r w:rsidRPr="001065D1">
        <w:rPr>
          <w:sz w:val="20"/>
        </w:rPr>
        <w:t>umocnionych. Wykopy ręczne na odcinkach zbliżeń do istniejącego uzbrojenia podziemnego i</w:t>
      </w:r>
      <w:r>
        <w:rPr>
          <w:sz w:val="20"/>
        </w:rPr>
        <w:t xml:space="preserve"> </w:t>
      </w:r>
      <w:r w:rsidRPr="001065D1">
        <w:rPr>
          <w:sz w:val="20"/>
        </w:rPr>
        <w:t>drzew zostaną wykonane z zachowaniem szczególnej ostrożności.</w:t>
      </w:r>
      <w:r>
        <w:rPr>
          <w:sz w:val="20"/>
        </w:rPr>
        <w:t xml:space="preserve"> </w:t>
      </w:r>
      <w:r w:rsidRPr="001065D1">
        <w:rPr>
          <w:sz w:val="20"/>
        </w:rPr>
        <w:t>W projekcie uwzględnione zostanie odwodnienie wykopów na czas budowy: odwodnienie</w:t>
      </w:r>
      <w:r>
        <w:rPr>
          <w:sz w:val="20"/>
        </w:rPr>
        <w:t xml:space="preserve"> </w:t>
      </w:r>
      <w:r w:rsidRPr="001065D1">
        <w:rPr>
          <w:sz w:val="20"/>
        </w:rPr>
        <w:t>wgłębne przy pomocy instalacji igłofiltrowej oraz odwodnienie powierzchniowe (pompowanie z</w:t>
      </w:r>
      <w:r>
        <w:rPr>
          <w:sz w:val="20"/>
        </w:rPr>
        <w:t xml:space="preserve"> </w:t>
      </w:r>
      <w:r w:rsidRPr="001065D1">
        <w:rPr>
          <w:sz w:val="20"/>
        </w:rPr>
        <w:t>dna wykopu pompą zatapialną).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 xml:space="preserve">Realizacja przedmiotowego przedsięwzięcia wiązała się będzie w z wystąpieniem oddziaływań </w:t>
      </w:r>
      <w:r>
        <w:rPr>
          <w:sz w:val="20"/>
        </w:rPr>
        <w:br/>
        <w:t xml:space="preserve">w zakresie emisji gazowo-pyłowej do powietrza oraz akustycznej. Oddziaływanie to wystąpi w trakcie prowadzonych robót i ustąpi po zakończeniu prac. </w:t>
      </w:r>
      <w:r w:rsidRPr="00201847">
        <w:rPr>
          <w:sz w:val="20"/>
        </w:rPr>
        <w:t xml:space="preserve">W czasie trwania prac związanych z realizacją </w:t>
      </w:r>
      <w:r w:rsidRPr="00201847">
        <w:rPr>
          <w:sz w:val="20"/>
        </w:rPr>
        <w:lastRenderedPageBreak/>
        <w:t>przedsięwzięcia, woda wykorzystywana</w:t>
      </w:r>
      <w:r>
        <w:rPr>
          <w:sz w:val="20"/>
        </w:rPr>
        <w:t xml:space="preserve"> </w:t>
      </w:r>
      <w:r w:rsidRPr="00201847">
        <w:rPr>
          <w:sz w:val="20"/>
        </w:rPr>
        <w:t>będzie do celów bytowych oraz</w:t>
      </w:r>
      <w:r>
        <w:rPr>
          <w:sz w:val="20"/>
        </w:rPr>
        <w:t xml:space="preserve"> technologicznych w </w:t>
      </w:r>
      <w:r w:rsidRPr="00201847">
        <w:rPr>
          <w:sz w:val="20"/>
        </w:rPr>
        <w:t xml:space="preserve">ilość – </w:t>
      </w:r>
      <w:r>
        <w:rPr>
          <w:sz w:val="20"/>
        </w:rPr>
        <w:br/>
      </w:r>
      <w:r w:rsidRPr="00201847">
        <w:rPr>
          <w:sz w:val="20"/>
        </w:rPr>
        <w:t>ok. 0,5 m</w:t>
      </w:r>
      <w:r w:rsidRPr="005C7F5E">
        <w:rPr>
          <w:sz w:val="20"/>
          <w:vertAlign w:val="superscript"/>
        </w:rPr>
        <w:t>3</w:t>
      </w:r>
      <w:r w:rsidRPr="00201847">
        <w:rPr>
          <w:sz w:val="20"/>
        </w:rPr>
        <w:t>/d.</w:t>
      </w:r>
      <w:r>
        <w:rPr>
          <w:sz w:val="20"/>
        </w:rPr>
        <w:t xml:space="preserve"> </w:t>
      </w:r>
      <w:r w:rsidRPr="00201847">
        <w:rPr>
          <w:sz w:val="20"/>
        </w:rPr>
        <w:t>Woda do celów spożywczych dla pracowników dostarczana będzie w butelkach, a woda</w:t>
      </w:r>
      <w:r>
        <w:rPr>
          <w:sz w:val="20"/>
        </w:rPr>
        <w:t xml:space="preserve"> </w:t>
      </w:r>
      <w:r w:rsidRPr="00201847">
        <w:rPr>
          <w:sz w:val="20"/>
        </w:rPr>
        <w:t>do celów technologicznych na etapie realizacji będzie dostarczana beczkowozami lub</w:t>
      </w:r>
      <w:r>
        <w:rPr>
          <w:sz w:val="20"/>
        </w:rPr>
        <w:t xml:space="preserve"> </w:t>
      </w:r>
      <w:r w:rsidRPr="00201847">
        <w:rPr>
          <w:sz w:val="20"/>
        </w:rPr>
        <w:t xml:space="preserve">pobierana </w:t>
      </w:r>
      <w:r>
        <w:rPr>
          <w:sz w:val="20"/>
        </w:rPr>
        <w:t xml:space="preserve"> </w:t>
      </w:r>
      <w:r>
        <w:rPr>
          <w:sz w:val="20"/>
        </w:rPr>
        <w:br/>
      </w:r>
      <w:r w:rsidRPr="00201847">
        <w:rPr>
          <w:sz w:val="20"/>
        </w:rPr>
        <w:t>z istniejącego wodociągu.</w:t>
      </w:r>
      <w:r w:rsidRPr="00201847">
        <w:rPr>
          <w:rFonts w:ascii="Helvetica" w:hAnsi="Helvetica" w:cs="Helvetica"/>
          <w:sz w:val="22"/>
          <w:szCs w:val="22"/>
        </w:rPr>
        <w:t xml:space="preserve"> </w:t>
      </w:r>
      <w:r w:rsidRPr="00201847">
        <w:rPr>
          <w:sz w:val="20"/>
        </w:rPr>
        <w:t>Wody opadowe w trakcie realizacji przedmiotowej inwestycji będą spływały z terenu</w:t>
      </w:r>
      <w:r>
        <w:rPr>
          <w:sz w:val="20"/>
        </w:rPr>
        <w:t xml:space="preserve"> </w:t>
      </w:r>
      <w:r w:rsidRPr="00201847">
        <w:rPr>
          <w:sz w:val="20"/>
        </w:rPr>
        <w:t>inwestycj</w:t>
      </w:r>
      <w:r>
        <w:rPr>
          <w:sz w:val="20"/>
        </w:rPr>
        <w:t>i do gruntu w sposób naturalny (</w:t>
      </w:r>
      <w:r w:rsidRPr="00201847">
        <w:rPr>
          <w:sz w:val="20"/>
        </w:rPr>
        <w:t>infiltracja</w:t>
      </w:r>
      <w:r>
        <w:rPr>
          <w:sz w:val="20"/>
        </w:rPr>
        <w:t>)</w:t>
      </w:r>
      <w:r w:rsidRPr="00201847">
        <w:rPr>
          <w:sz w:val="20"/>
        </w:rPr>
        <w:t>.</w:t>
      </w:r>
      <w:r>
        <w:rPr>
          <w:sz w:val="20"/>
        </w:rPr>
        <w:t xml:space="preserve"> </w:t>
      </w:r>
      <w:r w:rsidRPr="00201847">
        <w:rPr>
          <w:sz w:val="20"/>
        </w:rPr>
        <w:t>Ścieki bytowe, podczas fazy realizacji gromadzone będą w zbiornikach bezodpływowych</w:t>
      </w:r>
      <w:r>
        <w:rPr>
          <w:sz w:val="20"/>
        </w:rPr>
        <w:t xml:space="preserve"> </w:t>
      </w:r>
      <w:r w:rsidRPr="00201847">
        <w:rPr>
          <w:sz w:val="20"/>
        </w:rPr>
        <w:t xml:space="preserve">(typu </w:t>
      </w:r>
      <w:proofErr w:type="spellStart"/>
      <w:r w:rsidRPr="00201847">
        <w:rPr>
          <w:sz w:val="20"/>
        </w:rPr>
        <w:t>toi-toi</w:t>
      </w:r>
      <w:proofErr w:type="spellEnd"/>
      <w:r w:rsidRPr="00201847">
        <w:rPr>
          <w:sz w:val="20"/>
        </w:rPr>
        <w:t>).</w:t>
      </w:r>
      <w:r>
        <w:rPr>
          <w:sz w:val="20"/>
        </w:rPr>
        <w:t xml:space="preserve"> Etap realizacji inwestycji wiązać się będzie z wytwarzaniem odpadów z grup: 15, 17 ,17*, 20. Odpady będę magazynowane w sposób selektywny i przekazane uprawnionemu odbiorcy.</w:t>
      </w:r>
      <w:r w:rsidRPr="00201847">
        <w:rPr>
          <w:rFonts w:ascii="Helvetica" w:hAnsi="Helvetica" w:cs="Helvetica"/>
          <w:sz w:val="22"/>
          <w:szCs w:val="22"/>
        </w:rPr>
        <w:t xml:space="preserve"> </w:t>
      </w:r>
      <w:r w:rsidRPr="00201847">
        <w:rPr>
          <w:sz w:val="20"/>
        </w:rPr>
        <w:t>Energia elektryczna, niezbędna przy realizacji przedsięwzięcia, będzie wytwarzana</w:t>
      </w:r>
      <w:r>
        <w:rPr>
          <w:sz w:val="20"/>
        </w:rPr>
        <w:t xml:space="preserve"> </w:t>
      </w:r>
      <w:r w:rsidRPr="00201847">
        <w:rPr>
          <w:sz w:val="20"/>
        </w:rPr>
        <w:t>na miejscu realizacji prac budowlanych przez agregaty prą</w:t>
      </w:r>
      <w:r>
        <w:rPr>
          <w:sz w:val="20"/>
        </w:rPr>
        <w:t xml:space="preserve">dotwórcze. Paliwo - </w:t>
      </w:r>
      <w:r w:rsidRPr="00201847">
        <w:rPr>
          <w:sz w:val="20"/>
        </w:rPr>
        <w:t>olej napędowy</w:t>
      </w:r>
      <w:r>
        <w:rPr>
          <w:sz w:val="20"/>
        </w:rPr>
        <w:t xml:space="preserve"> </w:t>
      </w:r>
      <w:r w:rsidRPr="00201847">
        <w:rPr>
          <w:sz w:val="20"/>
        </w:rPr>
        <w:t>może być zużywane do pracy urządzeń budowlanych, agregatu oraz pojazdów</w:t>
      </w:r>
      <w:r>
        <w:rPr>
          <w:sz w:val="20"/>
        </w:rPr>
        <w:t xml:space="preserve"> </w:t>
      </w:r>
      <w:r w:rsidRPr="00201847">
        <w:rPr>
          <w:sz w:val="20"/>
        </w:rPr>
        <w:t>transportujących materiały budowlane</w:t>
      </w:r>
    </w:p>
    <w:p w:rsidR="00B5228C" w:rsidRDefault="00B5228C" w:rsidP="00B5228C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sz w:val="20"/>
        </w:rPr>
        <w:t xml:space="preserve">Eksploatacja inwestycji nie wiąże się z emisją zanieczyszczeń gazowo-pyłowych do powietrza oraz hałasu. </w:t>
      </w:r>
      <w:r w:rsidRPr="001065D1">
        <w:rPr>
          <w:sz w:val="20"/>
        </w:rPr>
        <w:t>Eksploatacja przedsięwzięcia nie wiąże się z zapotrzebowaniem na</w:t>
      </w:r>
      <w:r>
        <w:rPr>
          <w:sz w:val="20"/>
        </w:rPr>
        <w:t>: surowce, materiały,</w:t>
      </w:r>
      <w:r>
        <w:rPr>
          <w:sz w:val="20"/>
        </w:rPr>
        <w:br/>
        <w:t xml:space="preserve">energię, </w:t>
      </w:r>
      <w:r w:rsidRPr="001065D1">
        <w:rPr>
          <w:sz w:val="20"/>
        </w:rPr>
        <w:t>wodę, wytwarzaniem</w:t>
      </w:r>
      <w:r>
        <w:rPr>
          <w:sz w:val="20"/>
        </w:rPr>
        <w:t xml:space="preserve"> </w:t>
      </w:r>
      <w:r w:rsidRPr="001065D1">
        <w:rPr>
          <w:sz w:val="20"/>
        </w:rPr>
        <w:t>ścieków, powstawaniem wód opadowych oraz emisją zanieczyszczeń do środowiska gruntowo</w:t>
      </w:r>
      <w:r>
        <w:rPr>
          <w:sz w:val="20"/>
        </w:rPr>
        <w:t>-</w:t>
      </w:r>
      <w:r w:rsidRPr="001065D1">
        <w:rPr>
          <w:sz w:val="20"/>
        </w:rPr>
        <w:t>wodnego.</w:t>
      </w:r>
    </w:p>
    <w:p w:rsidR="00B5228C" w:rsidRDefault="00B5228C" w:rsidP="00B5228C">
      <w:pPr>
        <w:tabs>
          <w:tab w:val="center" w:pos="7108"/>
        </w:tabs>
        <w:spacing w:line="276" w:lineRule="auto"/>
        <w:rPr>
          <w:color w:val="000000"/>
          <w:sz w:val="18"/>
          <w:szCs w:val="18"/>
        </w:rPr>
      </w:pPr>
    </w:p>
    <w:p w:rsidR="00B5228C" w:rsidRDefault="00B5228C" w:rsidP="00B5228C">
      <w:pPr>
        <w:tabs>
          <w:tab w:val="center" w:pos="7108"/>
        </w:tabs>
        <w:spacing w:line="276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</w:r>
    </w:p>
    <w:p w:rsidR="00245F07" w:rsidRPr="001D25BD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>Podpisano elektronicznie</w:t>
      </w:r>
    </w:p>
    <w:p w:rsidR="00245F07" w:rsidRPr="001D25BD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Z up. Prezydenta Miasta</w:t>
      </w:r>
    </w:p>
    <w:p w:rsidR="00245F07" w:rsidRPr="001D25BD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Zastępca Dyrektora</w:t>
      </w:r>
    </w:p>
    <w:p w:rsidR="00245F07" w:rsidRPr="001D25BD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Wydziału Ochrony Środowiska</w:t>
      </w:r>
    </w:p>
    <w:p w:rsidR="00245F07" w:rsidRPr="001D25BD" w:rsidRDefault="00245F07" w:rsidP="00245F07">
      <w:pPr>
        <w:pStyle w:val="Akapitzlist"/>
        <w:ind w:left="0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Dorota Młynarczyk</w:t>
      </w:r>
    </w:p>
    <w:p w:rsidR="00B5228C" w:rsidRPr="005B1229" w:rsidRDefault="00B5228C" w:rsidP="00B5228C">
      <w:pPr>
        <w:tabs>
          <w:tab w:val="center" w:pos="7108"/>
        </w:tabs>
        <w:spacing w:after="491" w:line="276" w:lineRule="auto"/>
        <w:rPr>
          <w:color w:val="000000"/>
          <w:sz w:val="18"/>
          <w:szCs w:val="18"/>
        </w:rPr>
      </w:pPr>
    </w:p>
    <w:p w:rsidR="00191B3B" w:rsidRDefault="00191B3B"/>
    <w:sectPr w:rsidR="00191B3B" w:rsidSect="00B60541"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0CD4"/>
    <w:multiLevelType w:val="hybridMultilevel"/>
    <w:tmpl w:val="BA84F8CC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28C"/>
    <w:rsid w:val="00191B3B"/>
    <w:rsid w:val="001B58A7"/>
    <w:rsid w:val="00245F07"/>
    <w:rsid w:val="00557AE7"/>
    <w:rsid w:val="00B350F6"/>
    <w:rsid w:val="00B5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8C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5228C"/>
    <w:pPr>
      <w:keepNext/>
      <w:jc w:val="center"/>
      <w:outlineLvl w:val="1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228C"/>
    <w:rPr>
      <w:rFonts w:ascii="Arial" w:eastAsia="Times New Roman" w:hAnsi="Arial" w:cs="Arial"/>
      <w:b/>
      <w:color w:val="FF0000"/>
      <w:sz w:val="24"/>
      <w:szCs w:val="20"/>
      <w:lang w:eastAsia="pl-PL"/>
    </w:rPr>
  </w:style>
  <w:style w:type="paragraph" w:styleId="Akapitzlist">
    <w:name w:val="List Paragraph"/>
    <w:aliases w:val="Liste à puces retrait droite,punk 1,Obiekt,List Paragraph1,Z podkreśleniem,Nag 1,Sl_Akapit z listą,Numerowanie,Wyliczanie,Akapit z listą31,Bullets,normalny tekst,BulletC,lp1,foto,List Paragraph2,L1,CW_Lista,Akapit z listą 1,Normal,Bullet1"/>
    <w:basedOn w:val="Normalny"/>
    <w:link w:val="AkapitzlistZnak"/>
    <w:uiPriority w:val="34"/>
    <w:qFormat/>
    <w:rsid w:val="00B5228C"/>
    <w:pPr>
      <w:ind w:left="720"/>
      <w:contextualSpacing/>
    </w:pPr>
    <w:rPr>
      <w:rFonts w:cs="Times New Roman"/>
      <w:sz w:val="20"/>
    </w:rPr>
  </w:style>
  <w:style w:type="character" w:customStyle="1" w:styleId="AkapitzlistZnak">
    <w:name w:val="Akapit z listą Znak"/>
    <w:aliases w:val="Liste à puces retrait droite Znak,punk 1 Znak,Obiekt Znak,List Paragraph1 Znak,Z podkreśleniem Znak,Nag 1 Znak,Sl_Akapit z listą Znak,Numerowanie Znak,Wyliczanie Znak,Akapit z listą31 Znak,Bullets Znak,normalny tekst Znak,lp1 Znak"/>
    <w:link w:val="Akapitzlist"/>
    <w:uiPriority w:val="34"/>
    <w:qFormat/>
    <w:locked/>
    <w:rsid w:val="00B5228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aklecha</dc:creator>
  <cp:lastModifiedBy>aklecha</cp:lastModifiedBy>
  <cp:revision>3</cp:revision>
  <dcterms:created xsi:type="dcterms:W3CDTF">2026-04-01T08:14:00Z</dcterms:created>
  <dcterms:modified xsi:type="dcterms:W3CDTF">2026-04-02T10:46:00Z</dcterms:modified>
</cp:coreProperties>
</file>